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FC" w:rsidRDefault="001536E2" w:rsidP="001536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53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60" w:rsidRPr="001536E2">
        <w:rPr>
          <w:rFonts w:ascii="Times New Roman" w:hAnsi="Times New Roman" w:cs="Times New Roman"/>
          <w:b/>
          <w:sz w:val="24"/>
          <w:szCs w:val="24"/>
        </w:rPr>
        <w:t xml:space="preserve">«Разработка интеллектуальных карт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музыкантов-исполнителей </w:t>
      </w:r>
      <w:r w:rsidR="009F3460" w:rsidRPr="001536E2">
        <w:rPr>
          <w:rFonts w:ascii="Times New Roman" w:hAnsi="Times New Roman" w:cs="Times New Roman"/>
          <w:b/>
          <w:sz w:val="24"/>
          <w:szCs w:val="24"/>
        </w:rPr>
        <w:t>с использованием информационных технологий»</w:t>
      </w:r>
    </w:p>
    <w:p w:rsidR="001536E2" w:rsidRPr="001536E2" w:rsidRDefault="001536E2" w:rsidP="001536E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37E08" w:rsidRPr="001536E2" w:rsidRDefault="001536E2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A3412" w:rsidRPr="001536E2">
        <w:rPr>
          <w:rFonts w:ascii="Times New Roman" w:hAnsi="Times New Roman" w:cs="Times New Roman"/>
          <w:sz w:val="24"/>
          <w:szCs w:val="24"/>
        </w:rPr>
        <w:t xml:space="preserve">Тони </w:t>
      </w:r>
      <w:proofErr w:type="spellStart"/>
      <w:r w:rsidR="002A3412"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="002A3412" w:rsidRPr="001536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A3412" w:rsidRPr="001536E2">
        <w:rPr>
          <w:rFonts w:ascii="Times New Roman" w:hAnsi="Times New Roman" w:cs="Times New Roman"/>
          <w:sz w:val="24"/>
          <w:szCs w:val="24"/>
        </w:rPr>
        <w:t>TonyBuzan</w:t>
      </w:r>
      <w:proofErr w:type="spellEnd"/>
      <w:r w:rsidR="002A3412" w:rsidRPr="001536E2">
        <w:rPr>
          <w:rFonts w:ascii="Times New Roman" w:hAnsi="Times New Roman" w:cs="Times New Roman"/>
          <w:sz w:val="24"/>
          <w:szCs w:val="24"/>
        </w:rPr>
        <w:t>) (</w:t>
      </w:r>
      <w:r w:rsidR="00F07C28" w:rsidRPr="001536E2">
        <w:rPr>
          <w:rFonts w:ascii="Times New Roman" w:hAnsi="Times New Roman" w:cs="Times New Roman"/>
          <w:sz w:val="24"/>
          <w:szCs w:val="24"/>
        </w:rPr>
        <w:t xml:space="preserve">1942-2019) –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британский психолог, автор методики творчества, организации мышления и запоминания «карты ума» (англ.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mindmaps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). Он автор и соавтор более 100</w:t>
      </w:r>
      <w:r w:rsidR="00865CA0" w:rsidRPr="001536E2">
        <w:rPr>
          <w:rFonts w:ascii="Times New Roman" w:hAnsi="Times New Roman" w:cs="Times New Roman"/>
          <w:sz w:val="24"/>
          <w:szCs w:val="24"/>
        </w:rPr>
        <w:t xml:space="preserve"> книг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, в том числе четырёх томов поэзии. Его брат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Барри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(род. 28 апреля 1946), профессор политических наук, соавтор книги «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TheMindMapBook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 (2000), («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Супермышление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», 2003)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Прообразы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встречаются еще в трудах древних философов. Так, одно из самых ранних графических представлений сложной информации был 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предложено Порфирием из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Тироса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(3 в. н. э.), который упорядочил концепцию категорий философии Аристотеля. В конце 50-х годов 20 века были созданы семантические сети, служащие для описания процесса обучения.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Идею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начал разрабатывать в начале 70-х годов. Основные положения концепции были впервые представлены в книге «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UseYourHead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>» (1974), («Работай головой»).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составляют бизнесмены, ученые, преподаватели, инженеры, дизайнеры и люди многих других профессий.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писал на темы, относящиеся к работе мозга, «коэффициенту гения (GQ)», духовному интеллекту, памяти, творчеству 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скорочтению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создал своё собственное программное обеспечение для поддержки создания «карт ума» под названием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iMindMap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в декабре 2006 года. Уже создано более 200 компьютерных программ для создания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Интеллектуальные карты – это удобная и эффективная технология изображения, структурирования и анализа сложной информации, представления ее в легко воспринимаемой визуальной форме и генерирования на этой основе новых творческих идей.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Имеющаяся и новая информация, по определенному алгоритму, изображается в графическом виде, который отражает смысловые, ассоциативные и причинно-следственные связи между понятиями, частями исследуемой проблемы или предметной области.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</w:t>
      </w:r>
      <w:r w:rsidR="00865CA0" w:rsidRPr="001536E2">
        <w:rPr>
          <w:rFonts w:ascii="Times New Roman" w:hAnsi="Times New Roman" w:cs="Times New Roman"/>
          <w:sz w:val="24"/>
          <w:szCs w:val="24"/>
        </w:rPr>
        <w:t>ми</w:t>
      </w:r>
      <w:r w:rsidRPr="001536E2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865CA0" w:rsidRPr="001536E2">
        <w:rPr>
          <w:rFonts w:ascii="Times New Roman" w:hAnsi="Times New Roman" w:cs="Times New Roman"/>
          <w:sz w:val="24"/>
          <w:szCs w:val="24"/>
        </w:rPr>
        <w:t>ами метода стали следующие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Объект внимания и изучения выкристаллизован в центральном образе.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Основные темы расходятся от центрального образа в виде ветвей.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Ветви, принимающие форму плавных линий, обозначаются и поясняются ключевыми словами или образами.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Вторичные, третичные и последующие идеи также изображаются в виде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подветвей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, отходящих от ветвей более высокого порядка.</w:t>
      </w:r>
      <w:proofErr w:type="gramEnd"/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Ветви образуют связанную узловую структуру.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существенно повышают качество и результативность таких видов деятельности, как: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Коллективное и индивидуальное творчество,</w:t>
      </w:r>
      <w:r w:rsidR="001536E2">
        <w:rPr>
          <w:rFonts w:ascii="Times New Roman" w:hAnsi="Times New Roman" w:cs="Times New Roman"/>
          <w:sz w:val="24"/>
          <w:szCs w:val="24"/>
        </w:rPr>
        <w:t xml:space="preserve"> </w:t>
      </w:r>
      <w:r w:rsidR="00E37E08" w:rsidRPr="001536E2">
        <w:rPr>
          <w:rFonts w:ascii="Times New Roman" w:hAnsi="Times New Roman" w:cs="Times New Roman"/>
          <w:sz w:val="24"/>
          <w:szCs w:val="24"/>
        </w:rPr>
        <w:t>решение практических и межличностных проблем.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Симулирование творческого процесса, генерация и разработка новых идей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Планирования или разработки стратегии составлении плана.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Аннотирование и систематизация полученной информации.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Анализ сложных ситуаций, обдумывание и решение проблем,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Принятие решений и разработка проектов.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Составление доклада, подготовка выступлений и презентаций.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Конспектирование текстов, лекций, выступлений, переговоров.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Самоанализ и личностное развитие.</w:t>
      </w:r>
    </w:p>
    <w:p w:rsidR="00E37E08" w:rsidRPr="001536E2" w:rsidRDefault="00865CA0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П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реимуществами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Наглядность. Вся проблема с ее многочисленными сторонами и гранями оказывается прямо перед вами, ее можно окинуть одним взглядом.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Привлекательность. Хорошая интеллектуальная карта имеет свою эстетику, ее рассматривать не только интересно, но и приятно. Тони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рекомендовал: «Настраивайтесь на создание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красивых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».</w:t>
      </w:r>
    </w:p>
    <w:p w:rsidR="00E37E08" w:rsidRPr="001536E2" w:rsidRDefault="00865CA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Запоминаемость. Благодаря работе обоих полушарий мозга, использованию образов и цвета интеллект-карта легко запоминается.</w:t>
      </w:r>
    </w:p>
    <w:p w:rsidR="00E37E08" w:rsidRPr="001536E2" w:rsidRDefault="00865CA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 Целостность восприятия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. Основываясь </w:t>
      </w:r>
      <w:r w:rsidRPr="001536E2">
        <w:rPr>
          <w:rFonts w:ascii="Times New Roman" w:hAnsi="Times New Roman" w:cs="Times New Roman"/>
          <w:sz w:val="24"/>
          <w:szCs w:val="24"/>
        </w:rPr>
        <w:t>этой идее</w:t>
      </w:r>
      <w:r w:rsidR="00E37E08" w:rsidRPr="001536E2">
        <w:rPr>
          <w:rFonts w:ascii="Times New Roman" w:hAnsi="Times New Roman" w:cs="Times New Roman"/>
          <w:sz w:val="24"/>
          <w:szCs w:val="24"/>
        </w:rPr>
        <w:t>, можно попросту пририсовывать пустые ветви к ключевым словам, а затем, при возникновении новых ассоциаций и идей, заполнять специально созданные пустоты.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Законы содержания и оформления</w:t>
      </w:r>
      <w:r w:rsidR="00865CA0"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 Э</w:t>
      </w:r>
      <w:r w:rsidR="00BD746A" w:rsidRPr="001536E2">
        <w:rPr>
          <w:rFonts w:ascii="Times New Roman" w:hAnsi="Times New Roman" w:cs="Times New Roman"/>
          <w:sz w:val="24"/>
          <w:szCs w:val="24"/>
        </w:rPr>
        <w:t>м</w:t>
      </w:r>
      <w:r w:rsidRPr="001536E2">
        <w:rPr>
          <w:rFonts w:ascii="Times New Roman" w:hAnsi="Times New Roman" w:cs="Times New Roman"/>
          <w:sz w:val="24"/>
          <w:szCs w:val="24"/>
        </w:rPr>
        <w:t>фаза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(эмоциональная окрашенность, выразительность, напряженность, визуальное выделение)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Всегда используйте центральный образ.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Как можно чаще используйте графические образы.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Для центрального образа используйте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три и более цветов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Чаще придавайте изображению объем, а также используйте выпуклые буквы.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>Варьируйте размеры букв, толщину линий и масштаб графики.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Стремитесь к оптимальному размещению элементов на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интеллект-карте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Стремитесь к тому, чтобы расстояние между элементами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было соответствующим.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Ассоци</w:t>
      </w:r>
      <w:r w:rsidR="008B3AF4" w:rsidRPr="001536E2">
        <w:rPr>
          <w:rFonts w:ascii="Times New Roman" w:hAnsi="Times New Roman" w:cs="Times New Roman"/>
          <w:sz w:val="24"/>
          <w:szCs w:val="24"/>
        </w:rPr>
        <w:t>ации: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Используйте стрелки, когда необходимо показать связи между элементами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цвета.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кодирование информации.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Я</w:t>
      </w:r>
      <w:r w:rsidR="00E37E08" w:rsidRPr="001536E2">
        <w:rPr>
          <w:rFonts w:ascii="Times New Roman" w:hAnsi="Times New Roman" w:cs="Times New Roman"/>
          <w:sz w:val="24"/>
          <w:szCs w:val="24"/>
        </w:rPr>
        <w:t>сност</w:t>
      </w:r>
      <w:r w:rsidRPr="001536E2">
        <w:rPr>
          <w:rFonts w:ascii="Times New Roman" w:hAnsi="Times New Roman" w:cs="Times New Roman"/>
          <w:sz w:val="24"/>
          <w:szCs w:val="24"/>
        </w:rPr>
        <w:t>ь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в выражении мыслей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Придерживайтесь принципа: по одному ключевому слову на каждую линию.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печатные буквы.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Размещайте ключевые слова над соответствующими линиями.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Следите за тем, чтобы длина линии примерно равнялась длине соответствующего ключевого слова.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Делайте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линий плавными и более жирными.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Отграничивайте блоки важной информации с помощью линий.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Следите за тем, чтобы ваши рисунки (образы) были предельно ясными.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Держите бумагу горизонтально перед собой</w:t>
      </w:r>
    </w:p>
    <w:p w:rsidR="008B3AF4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Старайтесь располагать слова горизонтально.</w:t>
      </w:r>
    </w:p>
    <w:p w:rsidR="00E37E08" w:rsidRPr="001536E2" w:rsidRDefault="008B3AF4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С</w:t>
      </w:r>
      <w:r w:rsidR="00E37E08" w:rsidRPr="001536E2">
        <w:rPr>
          <w:rFonts w:ascii="Times New Roman" w:hAnsi="Times New Roman" w:cs="Times New Roman"/>
          <w:sz w:val="24"/>
          <w:szCs w:val="24"/>
        </w:rPr>
        <w:t>обственный стиль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E37E08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>, должны отражать уникальную структуру мышления и индивидуальность их создателя. Чем лучше это удается, тем легче мозгу общаться с ними и приобретать дальнейший навык. Для того чтобы выработать свой уникальный стиль, необходимо придерживаться правила «1+»: каждая новая созданная интеллект-карта должна быть чуть более нарядной, чуть более объемной, содержать чуть более игры воображения, быть чуть более ассоциативно-логичной и чуть более красивой, чем предыдущая.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Основные правила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должны быть красивыми и симметричными.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должны быть индивидуальными, специфическими, оптимальными для восприятия и мышления конкретного человека.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При составлении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использовать как можно больше цветов. Чем ярче ментальная карта, тем мощнее будет ее эффект.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Работать необходимо с цветом, рисунками, символами различных форм и размеров. Размещать на линиях как можно больше рисунков.</w:t>
      </w:r>
    </w:p>
    <w:p w:rsidR="008B3AF4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Ментальная карта должна состоять из гибких, органичных веток. 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Длина ветвей должна соответствовать длине слов. Варьируйте ширину и цвет линий.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Желательно, чтобы цвета главных ветвей были разными. Цвет каждой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подветви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должен наследовать цвет главной ветви.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Слова необходимо записывать раздельно, аккуратными печатными буквами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.  </w:t>
      </w:r>
      <w:r w:rsidRPr="001536E2">
        <w:rPr>
          <w:rFonts w:ascii="Times New Roman" w:hAnsi="Times New Roman" w:cs="Times New Roman"/>
          <w:sz w:val="24"/>
          <w:szCs w:val="24"/>
        </w:rPr>
        <w:t xml:space="preserve">-  - 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Необходимо варьировать прописные и строчные буквы, способ написания, использовать сокращения и аббревиатуры.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Использовать стрелки для связей, замкнутые блоки («облачка») и фоновые цвета для выделения.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рационально использовать пространство ментальной карты, то есть равномерно распределить все ветки и слова, не склеивая их, но и не оставляя пустых мест. Этого легко достичь, если направлять ветви к углам листа.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Рисовать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лучше горизонтально, так их удобнее читать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Эффективность создания ментальных карт возрастает при рассмотрении большого количества информации.</w:t>
      </w:r>
    </w:p>
    <w:p w:rsidR="00A04940" w:rsidRPr="001536E2" w:rsidRDefault="00E37E08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Основные этапы</w:t>
      </w:r>
      <w:r w:rsidR="00A04940" w:rsidRPr="001536E2">
        <w:rPr>
          <w:rFonts w:ascii="Times New Roman" w:hAnsi="Times New Roman" w:cs="Times New Roman"/>
          <w:sz w:val="24"/>
          <w:szCs w:val="24"/>
        </w:rPr>
        <w:t xml:space="preserve"> создания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Подготовить лист бумаги формата А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или А3 и цветные карандаши, ручки или фломастеры.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Разместить лист горизонтально, определить тему или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по которой будет составляться ментальная карта. Обозначить ее цветным образом, символом или одним-двумя словами в центре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карты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делать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это понятие объемным, обвести его в рамку или в кружок.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От центрального объекта провести в разные стороны ветви и надписать их ключевыми словами, основными мыслями, связанными с ним основными понятиями, свойствами, ассоциациями, лучше всего существительными или глаголами. Слова пишутся печатными буквами над толстыми линиями.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От главных ветвей необходимо провести несколько более тонких веточек,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ветвей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– развитие ассоциаций, уточнение понятий, детализация свойств, конкретизация направлений. Чем важнее информация, тем ближе она должна быть расположена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отношению центру. Везде, где это возможно рисуйте картинки и используйте различные цвета.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Разросшиеся ветви можно заключать в контуры, чтобы они не смешивались с соседними ветвями.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Смысловые блоки необходимо выделить линиями и обвести в рамку, не забывая про цвета.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Связи между блоками и элементами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обозначить стрелками, тоже разного цвета и толщины.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В случае применения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для решения проблем: анализировать связи и иерархии, разрабатыв</w:t>
      </w:r>
      <w:r w:rsidRPr="001536E2">
        <w:rPr>
          <w:rFonts w:ascii="Times New Roman" w:hAnsi="Times New Roman" w:cs="Times New Roman"/>
          <w:sz w:val="24"/>
          <w:szCs w:val="24"/>
        </w:rPr>
        <w:t>а</w:t>
      </w:r>
      <w:r w:rsidR="00E37E08" w:rsidRPr="001536E2">
        <w:rPr>
          <w:rFonts w:ascii="Times New Roman" w:hAnsi="Times New Roman" w:cs="Times New Roman"/>
          <w:sz w:val="24"/>
          <w:szCs w:val="24"/>
        </w:rPr>
        <w:t>ть, развивать ассоциации и фиксировать спонтанно возникающие идеи и решения.</w:t>
      </w:r>
    </w:p>
    <w:p w:rsidR="00A04940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В мире существует более 200 программ для создания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. Самыми популярными бесплатными картами разума являются: Mind42,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Coggle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FreeMind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ThePers</w:t>
      </w:r>
      <w:r w:rsidR="004F017F" w:rsidRPr="001536E2">
        <w:rPr>
          <w:rFonts w:ascii="Times New Roman" w:hAnsi="Times New Roman" w:cs="Times New Roman"/>
          <w:sz w:val="24"/>
          <w:szCs w:val="24"/>
        </w:rPr>
        <w:t>onalBrain</w:t>
      </w:r>
      <w:proofErr w:type="spellEnd"/>
      <w:r w:rsidR="004F017F"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</w:rPr>
        <w:t>Xmind</w:t>
      </w:r>
      <w:proofErr w:type="spellEnd"/>
      <w:r w:rsidR="004F017F"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</w:rPr>
        <w:t>FreeMindMap-</w:t>
      </w:r>
      <w:r w:rsidRPr="001536E2">
        <w:rPr>
          <w:rFonts w:ascii="Times New Roman" w:hAnsi="Times New Roman" w:cs="Times New Roman"/>
          <w:sz w:val="24"/>
          <w:szCs w:val="24"/>
        </w:rPr>
        <w:t>Freeware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среди 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MindjetMindManager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Mindmeister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iMindMap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— сервис от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Бьюзена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MindMeister</w:t>
            </w:r>
            <w:proofErr w:type="spellEnd"/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Есть стандартные шаблоны (около 60 штук) и возможность загружать свои картинки или фоны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Картой легко поделиться с коллегами, дав выбор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очное право редактировать карту.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Интегрируется с Google-инструментами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Требуется регистрация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Бесплатная версия содержит мало возможностей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MindMup</w:t>
            </w:r>
            <w:proofErr w:type="spellEnd"/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</w:t>
            </w:r>
            <w:r w:rsidR="00E955B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все основные </w:t>
            </w: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возможности для</w:t>
            </w:r>
            <w:r w:rsidR="00E955B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создания качественного дизайна.</w:t>
            </w:r>
          </w:p>
          <w:p w:rsidR="00A04940" w:rsidRPr="001536E2" w:rsidRDefault="00E955B0" w:rsidP="001536E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управление.</w:t>
            </w:r>
          </w:p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Бесплатный экспорт в </w:t>
            </w:r>
            <w:proofErr w:type="spellStart"/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PDF.</w:t>
            </w:r>
            <w:r w:rsidR="00A0494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</w:t>
            </w:r>
            <w:proofErr w:type="spellEnd"/>
            <w:r w:rsidR="00A0494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 с диска или облака</w:t>
            </w: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версия для простых карт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Mind42: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Только основной функционал: добавление иконок, заметок, основных и дополнительных узлов.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Лаконичный дизайн карт.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Экспорт в форматах JPEG, PDF, PNG и еще нескольких.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совместной работы над картой.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Предустановленный порядок, в котором будут располагаться ветви,  только один вид шрифта и блоков.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Англоязычная.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XMind</w:t>
            </w:r>
            <w:proofErr w:type="spellEnd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Большое количество шаблонов: </w:t>
            </w: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фишбоун</w:t>
            </w:r>
            <w:proofErr w:type="spellEnd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бизнес-планы, SWOT-анализ и другие полезные вещи.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Стильный дизайн, яркое оформление.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выбор стилей, линий, цветов и форм.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Удобное создание презентаций.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04940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Программа больше подходит для профессиональной командной работы.</w:t>
            </w:r>
          </w:p>
        </w:tc>
        <w:tc>
          <w:tcPr>
            <w:tcW w:w="2464" w:type="dxa"/>
          </w:tcPr>
          <w:p w:rsidR="00A04940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3379B9" w:rsidRPr="001536E2" w:rsidRDefault="004F017F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MingManager</w:t>
            </w:r>
            <w:proofErr w:type="spellEnd"/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Шаблоны разбиты по категориям - встречи и события, управление, стратегическое планирование, личная производительность, устранение проблем, блок-схемы.</w:t>
            </w:r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 xml:space="preserve">Просто и легко выбирать цвет текста, форму блок-схемы, заливку, шрифт, выравнивание, </w:t>
            </w: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маркированные списки.</w:t>
            </w:r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Можно устанавливать очередность выполнения задач, ставить маячки «риск», «обсудить», «отложить», «расходы», «за», «против».</w:t>
            </w:r>
            <w:proofErr w:type="gramEnd"/>
          </w:p>
          <w:p w:rsidR="00A04940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Можно проводить мозговой штурм, строить диаграммы.</w:t>
            </w:r>
          </w:p>
        </w:tc>
        <w:tc>
          <w:tcPr>
            <w:tcW w:w="2464" w:type="dxa"/>
          </w:tcPr>
          <w:p w:rsidR="00A04940" w:rsidRPr="001536E2" w:rsidRDefault="004F017F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лицензионный платный вариант</w:t>
            </w:r>
          </w:p>
        </w:tc>
        <w:tc>
          <w:tcPr>
            <w:tcW w:w="2464" w:type="dxa"/>
          </w:tcPr>
          <w:p w:rsidR="00A04940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</w:tbl>
    <w:p w:rsidR="00A04940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D746A" w:rsidRP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Была создана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карт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программе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>MindMeister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>(бесплатная версия)</w:t>
      </w:r>
      <w:r w:rsidR="00BD746A" w:rsidRPr="001536E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В центре листа нарисова</w:t>
      </w:r>
      <w:r w:rsidR="001536E2">
        <w:rPr>
          <w:rFonts w:ascii="Times New Roman" w:hAnsi="Times New Roman" w:cs="Times New Roman"/>
          <w:sz w:val="24"/>
          <w:szCs w:val="24"/>
          <w:lang w:eastAsia="ru-RU"/>
        </w:rPr>
        <w:t xml:space="preserve">н </w:t>
      </w:r>
      <w:r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центральный образ – свое профессиональное кредо – музыкант-флейтист. 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Рис.1</w:t>
      </w:r>
    </w:p>
    <w:p w:rsidR="00BD746A" w:rsidRP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127000</wp:posOffset>
            </wp:positionV>
            <wp:extent cx="6124575" cy="3429000"/>
            <wp:effectExtent l="19050" t="0" r="9525" b="0"/>
            <wp:wrapNone/>
            <wp:docPr id="2" name="Рисунок 2" descr="F:\Рада ГИК\Скр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да ГИК\Скрин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Потом отвела от него ветки первого уровня (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  <w:lang w:eastAsia="ru-RU"/>
        </w:rPr>
        <w:t>под-идеи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) с ключевыми понятиями, раскрывающими центральный образ и мои представления о себе. </w:t>
      </w:r>
    </w:p>
    <w:p w:rsidR="00BD746A" w:rsidRDefault="00BD746A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57785</wp:posOffset>
            </wp:positionV>
            <wp:extent cx="6124575" cy="3238500"/>
            <wp:effectExtent l="19050" t="0" r="9525" b="0"/>
            <wp:wrapNone/>
            <wp:docPr id="4" name="Рисунок 4" descr="F:\Рада ГИК\Скр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да ГИК\Скрин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P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Рис. 2</w:t>
      </w: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53EC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От веток 1-го уровня отвела ветки 2-го уровня, расшифровав ключевые понятия более подробно</w:t>
      </w:r>
      <w:r w:rsidR="00AF617D" w:rsidRPr="001536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F53EC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Цветовая гамма подчеркивает родственность ключевых понятий.</w:t>
      </w:r>
    </w:p>
    <w:p w:rsidR="00AF617D" w:rsidRPr="001536E2" w:rsidRDefault="00AF617D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Далее добавила в интеллектуальную карту картинки, иллюстрирующие расшифрованные понятия.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  <w:sectPr w:rsidR="00BD746A" w:rsidRPr="001536E2" w:rsidSect="009F3460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329565</wp:posOffset>
            </wp:positionV>
            <wp:extent cx="9561600" cy="5086800"/>
            <wp:effectExtent l="0" t="0" r="0" b="0"/>
            <wp:wrapNone/>
            <wp:docPr id="5" name="Рисунок 5" descr="F:\Рада ГИК\Скри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да ГИК\Скрин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600" cy="50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5157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Рис.3 </w:t>
      </w:r>
    </w:p>
    <w:sectPr w:rsidR="009A5157" w:rsidRPr="001536E2" w:rsidSect="00C8580A">
      <w:pgSz w:w="16838" w:h="11906" w:orient="landscape"/>
      <w:pgMar w:top="567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F3C"/>
    <w:multiLevelType w:val="multilevel"/>
    <w:tmpl w:val="4C9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B0611"/>
    <w:multiLevelType w:val="multilevel"/>
    <w:tmpl w:val="EF10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23E2C"/>
    <w:multiLevelType w:val="multilevel"/>
    <w:tmpl w:val="C17C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758EC"/>
    <w:multiLevelType w:val="multilevel"/>
    <w:tmpl w:val="2B64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25950"/>
    <w:multiLevelType w:val="multilevel"/>
    <w:tmpl w:val="5290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75DFB"/>
    <w:multiLevelType w:val="multilevel"/>
    <w:tmpl w:val="75D4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F300A"/>
    <w:multiLevelType w:val="multilevel"/>
    <w:tmpl w:val="4A4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87EE3"/>
    <w:multiLevelType w:val="multilevel"/>
    <w:tmpl w:val="25E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F4D96"/>
    <w:multiLevelType w:val="multilevel"/>
    <w:tmpl w:val="528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F3D94"/>
    <w:multiLevelType w:val="multilevel"/>
    <w:tmpl w:val="1EB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F1207"/>
    <w:multiLevelType w:val="hybridMultilevel"/>
    <w:tmpl w:val="75FC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659CA"/>
    <w:multiLevelType w:val="hybridMultilevel"/>
    <w:tmpl w:val="53A68906"/>
    <w:lvl w:ilvl="0" w:tplc="041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9031245"/>
    <w:multiLevelType w:val="multilevel"/>
    <w:tmpl w:val="4C7A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D476AF"/>
    <w:multiLevelType w:val="hybridMultilevel"/>
    <w:tmpl w:val="7C1E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0"/>
  </w:num>
  <w:num w:numId="5">
    <w:abstractNumId w:val="12"/>
  </w:num>
  <w:num w:numId="6">
    <w:abstractNumId w:val="7"/>
  </w:num>
  <w:num w:numId="7">
    <w:abstractNumId w:val="4"/>
  </w:num>
  <w:num w:numId="8">
    <w:abstractNumId w:val="13"/>
  </w:num>
  <w:num w:numId="9">
    <w:abstractNumId w:val="10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CE9"/>
    <w:rsid w:val="00033E2A"/>
    <w:rsid w:val="001536E2"/>
    <w:rsid w:val="00171453"/>
    <w:rsid w:val="002A3412"/>
    <w:rsid w:val="00332EFC"/>
    <w:rsid w:val="003379B9"/>
    <w:rsid w:val="003977DB"/>
    <w:rsid w:val="003979E6"/>
    <w:rsid w:val="004131A6"/>
    <w:rsid w:val="004724C9"/>
    <w:rsid w:val="004F017F"/>
    <w:rsid w:val="004F2CE9"/>
    <w:rsid w:val="00567C36"/>
    <w:rsid w:val="005814C0"/>
    <w:rsid w:val="005C07A9"/>
    <w:rsid w:val="006B73BB"/>
    <w:rsid w:val="006C113E"/>
    <w:rsid w:val="006E3A5F"/>
    <w:rsid w:val="007374F3"/>
    <w:rsid w:val="007E35AC"/>
    <w:rsid w:val="00865CA0"/>
    <w:rsid w:val="008A1F09"/>
    <w:rsid w:val="008B3AF4"/>
    <w:rsid w:val="0094713A"/>
    <w:rsid w:val="009A5157"/>
    <w:rsid w:val="009F3460"/>
    <w:rsid w:val="00A04940"/>
    <w:rsid w:val="00A20503"/>
    <w:rsid w:val="00AF617D"/>
    <w:rsid w:val="00B85388"/>
    <w:rsid w:val="00BC468D"/>
    <w:rsid w:val="00BD746A"/>
    <w:rsid w:val="00C8580A"/>
    <w:rsid w:val="00CB1FC4"/>
    <w:rsid w:val="00CF53EC"/>
    <w:rsid w:val="00D1234F"/>
    <w:rsid w:val="00DF424F"/>
    <w:rsid w:val="00E37E08"/>
    <w:rsid w:val="00E955B0"/>
    <w:rsid w:val="00F07C28"/>
    <w:rsid w:val="00F12018"/>
    <w:rsid w:val="00F97375"/>
    <w:rsid w:val="00F9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8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049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68D"/>
    <w:pPr>
      <w:ind w:left="720"/>
      <w:contextualSpacing/>
    </w:pPr>
  </w:style>
  <w:style w:type="paragraph" w:styleId="a5">
    <w:name w:val="No Spacing"/>
    <w:uiPriority w:val="1"/>
    <w:qFormat/>
    <w:rsid w:val="00BC468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F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B73BB"/>
    <w:rPr>
      <w:b/>
      <w:bCs/>
    </w:rPr>
  </w:style>
  <w:style w:type="character" w:styleId="a8">
    <w:name w:val="Hyperlink"/>
    <w:basedOn w:val="a0"/>
    <w:uiPriority w:val="99"/>
    <w:semiHidden/>
    <w:unhideWhenUsed/>
    <w:rsid w:val="006B73BB"/>
    <w:rPr>
      <w:color w:val="0000FF"/>
      <w:u w:val="single"/>
    </w:rPr>
  </w:style>
  <w:style w:type="character" w:styleId="a9">
    <w:name w:val="Emphasis"/>
    <w:basedOn w:val="a0"/>
    <w:uiPriority w:val="20"/>
    <w:qFormat/>
    <w:rsid w:val="005C07A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7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24C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049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49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 Звёздный</dc:creator>
  <cp:lastModifiedBy>учитель</cp:lastModifiedBy>
  <cp:revision>2</cp:revision>
  <cp:lastPrinted>2020-02-05T14:36:00Z</cp:lastPrinted>
  <dcterms:created xsi:type="dcterms:W3CDTF">2020-04-15T07:52:00Z</dcterms:created>
  <dcterms:modified xsi:type="dcterms:W3CDTF">2020-04-15T07:52:00Z</dcterms:modified>
</cp:coreProperties>
</file>